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DFB5B" w14:textId="528C84DA" w:rsidR="00DE7EE0" w:rsidRPr="00D24D88" w:rsidRDefault="00DE7EE0" w:rsidP="00D24D88">
      <w:pPr>
        <w:pStyle w:val="berschrift1"/>
        <w:rPr>
          <w:rStyle w:val="versenumber"/>
          <w:rFonts w:cstheme="majorHAnsi"/>
          <w:color w:val="4472C4" w:themeColor="accent1"/>
          <w:sz w:val="40"/>
          <w:szCs w:val="40"/>
          <w:shd w:val="clear" w:color="auto" w:fill="FFFFFF"/>
          <w:lang w:val="it-IT"/>
        </w:rPr>
      </w:pPr>
      <w:r w:rsidRPr="00D24D88">
        <w:rPr>
          <w:rStyle w:val="versenumber"/>
          <w:rFonts w:cstheme="majorHAnsi"/>
          <w:color w:val="4472C4" w:themeColor="accent1"/>
          <w:sz w:val="40"/>
          <w:szCs w:val="40"/>
          <w:shd w:val="clear" w:color="auto" w:fill="FFFFFF"/>
          <w:lang w:val="it-IT"/>
        </w:rPr>
        <w:t>Incontro dei coristi e organisti</w:t>
      </w:r>
    </w:p>
    <w:p w14:paraId="73D18159" w14:textId="21F51379" w:rsidR="00DE7EE0" w:rsidRDefault="00D24D88">
      <w:pP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</w:pPr>
      <w: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>Paola Colombo</w:t>
      </w:r>
    </w:p>
    <w:p w14:paraId="51F8DE60" w14:textId="77777777" w:rsidR="00D24D88" w:rsidRDefault="00D24D88">
      <w:pP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</w:pPr>
    </w:p>
    <w:p w14:paraId="186B738F" w14:textId="77777777" w:rsidR="00DE7EE0" w:rsidRDefault="00DE7EE0">
      <w:pP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</w:pPr>
      <w: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 xml:space="preserve">L’11 marzo scorso si è tenuto l’incontro in videoconferenza dei coristi, organisti, maestri di musica che si occupano della musica nelle celebrazioni liturgiche delle nostre missioni. </w:t>
      </w:r>
    </w:p>
    <w:p w14:paraId="36E723E1" w14:textId="3D45E5B9" w:rsidR="00DE7EE0" w:rsidRDefault="00DE7EE0">
      <w:pP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</w:pPr>
      <w: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 xml:space="preserve">Come </w:t>
      </w:r>
      <w:r w:rsidR="005C6E76"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>ne</w:t>
      </w:r>
      <w: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 xml:space="preserve">i precedenti incontri di categoria anche questo è stato contrassegnato da vivo interesse, da reciproco desiderio di scambiarsi esperienze, soprattutto in questo periodo di pandemia, dove nelle chiese non risuona il canto né dei cori né dell’assemblea. </w:t>
      </w:r>
    </w:p>
    <w:p w14:paraId="48CE60DA" w14:textId="7637609A" w:rsidR="003D7634" w:rsidRDefault="003D7634">
      <w:pP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</w:pPr>
      <w: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 xml:space="preserve">C’è stata una breve presentazione del significato della musica sacra, nella quale Antonio </w:t>
      </w:r>
      <w:proofErr w:type="spellStart"/>
      <w: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>Caponegro</w:t>
      </w:r>
      <w:proofErr w:type="spellEnd"/>
      <w: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>, che anima con la musica la liturgia della Missione di Mainz ed ha curato il libro dei canti delle missioni, ha fatto ascoltare un intervento d</w:t>
      </w:r>
      <w:r w:rsidR="00D24D88"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>i Marco Frisina, noto compositore e maestro di coro attivo a Roma.</w:t>
      </w:r>
    </w:p>
    <w:p w14:paraId="79B836B7" w14:textId="4581F8A5" w:rsidR="00DE7EE0" w:rsidRDefault="00DE7EE0">
      <w:pP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</w:pPr>
      <w: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>Per chi pratica musica sacra, cantando o suonando</w:t>
      </w:r>
      <w:r w:rsidR="00D24D88"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>,</w:t>
      </w:r>
      <w: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 xml:space="preserve"> sa che è una forma di profonda spiritualità e che la musica e il canto sono molto di più di un servizio alla liturgia. </w:t>
      </w:r>
    </w:p>
    <w:p w14:paraId="3275197A" w14:textId="3B269AC1" w:rsidR="00FE20E6" w:rsidRPr="0029525E" w:rsidRDefault="00D24D88">
      <w:pP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</w:pPr>
      <w: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 xml:space="preserve">Nella </w:t>
      </w:r>
      <w:r w:rsidR="0029525E"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 xml:space="preserve">Lettera </w:t>
      </w:r>
      <w: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 xml:space="preserve">di San Paolo </w:t>
      </w:r>
      <w:r w:rsidR="0029525E"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>a</w:t>
      </w:r>
      <w: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>i</w:t>
      </w:r>
      <w:r w:rsidR="0029525E"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 xml:space="preserve"> Colossesi 3, 16</w:t>
      </w:r>
      <w: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 xml:space="preserve"> si legge: </w:t>
      </w:r>
    </w:p>
    <w:p w14:paraId="3AB19F82" w14:textId="742C96F5" w:rsidR="00FE20E6" w:rsidRDefault="00FE20E6">
      <w:pPr>
        <w:rPr>
          <w:rStyle w:val="text-to-speech"/>
          <w:rFonts w:asciiTheme="majorHAnsi" w:hAnsiTheme="majorHAnsi" w:cstheme="majorHAnsi"/>
          <w:i/>
          <w:iCs/>
          <w:color w:val="44546A" w:themeColor="text2"/>
          <w:sz w:val="28"/>
          <w:szCs w:val="28"/>
          <w:shd w:val="clear" w:color="auto" w:fill="FFFFFF"/>
          <w:lang w:val="it-IT"/>
        </w:rPr>
      </w:pPr>
      <w:r w:rsidRPr="0029525E">
        <w:rPr>
          <w:rStyle w:val="versenumber"/>
          <w:rFonts w:asciiTheme="majorHAnsi" w:hAnsiTheme="majorHAnsi" w:cstheme="majorHAnsi"/>
          <w:i/>
          <w:iCs/>
          <w:color w:val="44546A" w:themeColor="text2"/>
          <w:sz w:val="28"/>
          <w:szCs w:val="28"/>
          <w:shd w:val="clear" w:color="auto" w:fill="FFFFFF"/>
          <w:vertAlign w:val="superscript"/>
          <w:lang w:val="it-IT"/>
        </w:rPr>
        <w:t>16</w:t>
      </w:r>
      <w:r w:rsidRPr="0029525E">
        <w:rPr>
          <w:rFonts w:asciiTheme="majorHAnsi" w:hAnsiTheme="majorHAnsi" w:cstheme="majorHAnsi"/>
          <w:i/>
          <w:iCs/>
          <w:color w:val="44546A" w:themeColor="text2"/>
          <w:sz w:val="28"/>
          <w:szCs w:val="28"/>
          <w:shd w:val="clear" w:color="auto" w:fill="FFFFFF"/>
          <w:vertAlign w:val="superscript"/>
          <w:lang w:val="it-IT"/>
        </w:rPr>
        <w:t> </w:t>
      </w:r>
      <w:r w:rsidRPr="0029525E">
        <w:rPr>
          <w:rStyle w:val="text-to-speech"/>
          <w:rFonts w:asciiTheme="majorHAnsi" w:hAnsiTheme="majorHAnsi" w:cstheme="majorHAnsi"/>
          <w:i/>
          <w:iCs/>
          <w:color w:val="44546A" w:themeColor="text2"/>
          <w:sz w:val="28"/>
          <w:szCs w:val="28"/>
          <w:shd w:val="clear" w:color="auto" w:fill="FFFFFF"/>
          <w:lang w:val="it-IT"/>
        </w:rPr>
        <w:t>La parola di Cristo abiti tra voi nella sua ricchezza. Con ogni sapienza istruitevi e ammonitevi a vicenda con salmi, inni e canti ispirati, con gratitudine, cantando a Dio nei vostri cuori.</w:t>
      </w:r>
    </w:p>
    <w:p w14:paraId="3F356297" w14:textId="51F9A8C1" w:rsidR="00DE7EE0" w:rsidRDefault="00DE7EE0">
      <w:pPr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</w:pPr>
      <w:r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In questo periodo di pandemia non c’è un coro al mondo che canti: ci sono begli esempi </w:t>
      </w:r>
      <w:r w:rsidR="00D24D88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>di cori in</w:t>
      </w:r>
      <w:r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 videoconferenza, ma </w:t>
      </w:r>
      <w:r w:rsidR="00D24D88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>niente</w:t>
      </w:r>
      <w:r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 può eguagliare l’intensità del risuonare di un coro in una chiesa. Questi esempi ci fanno solo comprendere meglio a che cosa la pandemia ci costringe a rinunciare. </w:t>
      </w:r>
    </w:p>
    <w:p w14:paraId="1520E6A4" w14:textId="07730D73" w:rsidR="0029525E" w:rsidRDefault="0029525E">
      <w:pPr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</w:pPr>
      <w:r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Don Giovanni Ferro </w:t>
      </w:r>
      <w:r w:rsidR="000C6606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>(si veda “I</w:t>
      </w:r>
      <w:r w:rsidR="000C6606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l </w:t>
      </w:r>
      <w:proofErr w:type="spellStart"/>
      <w:r w:rsidR="000C6606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>Covid</w:t>
      </w:r>
      <w:proofErr w:type="spellEnd"/>
      <w:r w:rsidR="000C6606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 non è né opera del diavolo né castigo di Dio”</w:t>
      </w:r>
      <w:r w:rsidR="000C6606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, Corriere d’Italia, marzo) citava il </w:t>
      </w:r>
      <w:r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>musicista tedesco</w:t>
      </w:r>
      <w:r w:rsidR="000C6606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 Heinrich </w:t>
      </w:r>
      <w:proofErr w:type="spellStart"/>
      <w:r w:rsidR="000C6606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>Schütz</w:t>
      </w:r>
      <w:proofErr w:type="spellEnd"/>
      <w:r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 che</w:t>
      </w:r>
      <w:r w:rsidR="000C6606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>,</w:t>
      </w:r>
      <w:r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 pur avendo vissuto l’inferno</w:t>
      </w:r>
      <w:r w:rsidR="000C6606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 della guerra dei Trent’anni,</w:t>
      </w:r>
      <w:r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 faceva una musica bellissima e piena di speranza. Ecco questa è la potenza della musica, della musica sacra</w:t>
      </w:r>
      <w:r w:rsidR="000C6606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 che arriva al cuore. </w:t>
      </w:r>
      <w:r w:rsidR="00853EFA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>Arrivare al cuore,</w:t>
      </w:r>
      <w:r w:rsidR="000C6606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 nel linguaggio semitico biblico, significa</w:t>
      </w:r>
      <w:r w:rsidR="00853EFA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 arrivare al centro vitale. </w:t>
      </w:r>
      <w:r w:rsidR="00D24D88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Il cuore è </w:t>
      </w:r>
      <w:r w:rsidR="000C6606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organo </w:t>
      </w:r>
      <w:r w:rsidR="00853EFA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della comprensione, della decisione, </w:t>
      </w:r>
      <w:r w:rsidR="00D24D88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>l’</w:t>
      </w:r>
      <w:r w:rsidR="00853EFA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>organo</w:t>
      </w:r>
      <w:r w:rsidR="00D24D88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>,</w:t>
      </w:r>
      <w:r w:rsidR="00853EFA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 </w:t>
      </w:r>
      <w:r w:rsidR="00D24D88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infine, </w:t>
      </w:r>
      <w:r w:rsidR="00853EFA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dove si manifesta il divino. </w:t>
      </w:r>
    </w:p>
    <w:p w14:paraId="72AAF833" w14:textId="77777777" w:rsidR="003D7634" w:rsidRDefault="003D7634">
      <w:pPr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</w:pPr>
    </w:p>
    <w:p w14:paraId="4604F100" w14:textId="77777777" w:rsidR="003D7634" w:rsidRDefault="000C6606" w:rsidP="003D7634">
      <w:pPr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</w:pPr>
      <w:r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lastRenderedPageBreak/>
        <w:t>La musica sacra è annuncio</w:t>
      </w:r>
      <w:r w:rsidR="003D7634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, </w:t>
      </w:r>
      <w:r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ha un grande valore pastorale: </w:t>
      </w:r>
      <w:r w:rsidR="004C1AE3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>musica non per le persone ma con le persone.</w:t>
      </w:r>
      <w:r w:rsidR="003D7634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 </w:t>
      </w:r>
      <w:r w:rsidR="003D7634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>Adesso non si può ma è un compito che terremo presente non appena si potrà tornare a cantare.</w:t>
      </w:r>
    </w:p>
    <w:p w14:paraId="45599F92" w14:textId="63020787" w:rsidR="004C1AE3" w:rsidRDefault="00784285">
      <w:pPr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</w:pPr>
      <w:r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>Dall’</w:t>
      </w:r>
      <w:r w:rsidR="003D7634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incontro fra coristi e organisti delle missioni </w:t>
      </w:r>
      <w: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 xml:space="preserve">è uscito il desiderio di collaborazione, di scambio di idee e suggerimenti, </w:t>
      </w:r>
      <w:r w:rsidR="00A13302"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>la voglia di</w:t>
      </w:r>
      <w: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 xml:space="preserve"> incontrarsi</w:t>
      </w:r>
      <w: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 xml:space="preserve"> in futuro</w:t>
      </w:r>
      <w: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 xml:space="preserve"> in una giornata dedicata ai cori</w:t>
      </w:r>
      <w:r>
        <w:rPr>
          <w:rStyle w:val="versenumber"/>
          <w:rFonts w:asciiTheme="majorHAnsi" w:hAnsiTheme="majorHAnsi" w:cstheme="majorHAnsi"/>
          <w:color w:val="44546A" w:themeColor="text2"/>
          <w:sz w:val="28"/>
          <w:szCs w:val="28"/>
          <w:shd w:val="clear" w:color="auto" w:fill="FFFFFF"/>
          <w:lang w:val="it-IT"/>
        </w:rPr>
        <w:t xml:space="preserve">. La serata </w:t>
      </w:r>
      <w:r w:rsidR="003D7634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>ha portato alla luce la presenza di grandi competenze e professionalità musicali di donne e uomini mettono a disposizione con passione nelle loro missioni.</w:t>
      </w:r>
      <w:r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 </w:t>
      </w:r>
      <w:r w:rsidR="003D7634"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  <w:t xml:space="preserve"> </w:t>
      </w:r>
    </w:p>
    <w:p w14:paraId="2BF8279C" w14:textId="77777777" w:rsidR="004C1AE3" w:rsidRPr="004C1AE3" w:rsidRDefault="004C1AE3">
      <w:pPr>
        <w:rPr>
          <w:rFonts w:asciiTheme="majorHAnsi" w:hAnsiTheme="majorHAnsi" w:cstheme="majorHAnsi"/>
          <w:color w:val="44546A" w:themeColor="text2"/>
          <w:sz w:val="28"/>
          <w:szCs w:val="28"/>
          <w:lang w:val="it-IT"/>
        </w:rPr>
      </w:pPr>
    </w:p>
    <w:sectPr w:rsidR="004C1AE3" w:rsidRPr="004C1A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46"/>
    <w:rsid w:val="000C6606"/>
    <w:rsid w:val="001D0200"/>
    <w:rsid w:val="0029525E"/>
    <w:rsid w:val="003D7634"/>
    <w:rsid w:val="004C1AE3"/>
    <w:rsid w:val="005B6546"/>
    <w:rsid w:val="005C6E76"/>
    <w:rsid w:val="00784285"/>
    <w:rsid w:val="00853EFA"/>
    <w:rsid w:val="00882B18"/>
    <w:rsid w:val="008E7F67"/>
    <w:rsid w:val="00A13302"/>
    <w:rsid w:val="00D24D88"/>
    <w:rsid w:val="00DE7EE0"/>
    <w:rsid w:val="00E03D53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77FE"/>
  <w15:chartTrackingRefBased/>
  <w15:docId w15:val="{B253328E-16C7-44D4-90E1-5710A050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4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4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ersenumber">
    <w:name w:val="verse_number"/>
    <w:basedOn w:val="Absatz-Standardschriftart"/>
    <w:rsid w:val="00FE20E6"/>
  </w:style>
  <w:style w:type="character" w:customStyle="1" w:styleId="text-to-speech">
    <w:name w:val="text-to-speech"/>
    <w:basedOn w:val="Absatz-Standardschriftart"/>
    <w:rsid w:val="00FE20E6"/>
  </w:style>
  <w:style w:type="character" w:customStyle="1" w:styleId="berschrift1Zchn">
    <w:name w:val="Überschrift 1 Zchn"/>
    <w:basedOn w:val="Absatz-Standardschriftart"/>
    <w:link w:val="berschrift1"/>
    <w:uiPriority w:val="9"/>
    <w:rsid w:val="00D24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D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2195</Characters>
  <Application>Microsoft Office Word</Application>
  <DocSecurity>0</DocSecurity>
  <Lines>42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Colombo-Beck</dc:creator>
  <cp:keywords/>
  <dc:description/>
  <cp:lastModifiedBy>Paola Colombo-Beck</cp:lastModifiedBy>
  <cp:revision>3</cp:revision>
  <cp:lastPrinted>2021-03-11T11:28:00Z</cp:lastPrinted>
  <dcterms:created xsi:type="dcterms:W3CDTF">2021-03-31T14:15:00Z</dcterms:created>
  <dcterms:modified xsi:type="dcterms:W3CDTF">2021-03-31T15:09:00Z</dcterms:modified>
</cp:coreProperties>
</file>